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8928" w14:textId="77777777" w:rsidR="00920E37" w:rsidRDefault="00920E37" w:rsidP="00920E37">
      <w:pPr>
        <w:pStyle w:val="Akapitzlist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Aneks </w:t>
      </w:r>
    </w:p>
    <w:p w14:paraId="00168672" w14:textId="77777777" w:rsidR="00920E37" w:rsidRDefault="00920E37" w:rsidP="00920E37">
      <w:pPr>
        <w:pStyle w:val="Akapitzlist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Procedury funkcjonowania Przedszkola Publicznego nr 18 „Zielony Domek” w Opolu</w:t>
      </w:r>
    </w:p>
    <w:p w14:paraId="7B307EC1" w14:textId="77777777" w:rsidR="004D0687" w:rsidRPr="004D0687" w:rsidRDefault="00920E37" w:rsidP="004D0687">
      <w:pPr>
        <w:pStyle w:val="Akapitzlist1"/>
        <w:jc w:val="center"/>
        <w:rPr>
          <w:b/>
        </w:rPr>
      </w:pPr>
      <w:r>
        <w:rPr>
          <w:b/>
        </w:rPr>
        <w:t xml:space="preserve">  w stanie zagrożenia epidemicznego  dla przed</w:t>
      </w:r>
      <w:r w:rsidR="007A0099">
        <w:rPr>
          <w:b/>
        </w:rPr>
        <w:t>szkoli publicznych, przygotowany</w:t>
      </w:r>
      <w:r>
        <w:rPr>
          <w:b/>
        </w:rPr>
        <w:t xml:space="preserve"> na podstawie </w:t>
      </w:r>
      <w:r>
        <w:rPr>
          <w:b/>
          <w:i/>
        </w:rPr>
        <w:t>Wytycznych Przeciwepidemicznych Głównego Inspektora Sanitarnego z dnia 04 maja  2020 r. dla przedszkoli, oddziałów przedszkolnych w szkole podstawowej i innych form wychowania przedszkolnego oraz instytucji opieki w wieku do lat 3</w:t>
      </w:r>
      <w:r>
        <w:rPr>
          <w:b/>
        </w:rPr>
        <w:t xml:space="preserve"> wydanych na podstawie  art. 8a ust. 5 pkt 2 ustawy z dnia 14 marca 1985 r. o Państwowej Inspekcji Sanitarnej  (Dz. U. z 2019 r. poz. 59, oraz z 2020 r. poz. 322,374 i 567) oraz </w:t>
      </w:r>
      <w:r>
        <w:rPr>
          <w:b/>
          <w:i/>
        </w:rPr>
        <w:t>Wytycznych Przeciwepidemicznych Głównego Inspektora Sanitarnego z dnia 04 czerwca  2020 r. dla przedszkoli, oddziałów przedszkolnych w szkole podstawowej i innych form wychowania przedszkolnego oraz instytucji opieki w wieku do lat 3</w:t>
      </w:r>
      <w:r>
        <w:rPr>
          <w:b/>
        </w:rPr>
        <w:t xml:space="preserve"> – </w:t>
      </w:r>
      <w:r w:rsidRPr="007A0099">
        <w:rPr>
          <w:b/>
          <w:i/>
        </w:rPr>
        <w:t>druga edycja</w:t>
      </w:r>
      <w:r>
        <w:rPr>
          <w:b/>
        </w:rPr>
        <w:t xml:space="preserve"> wydanych na podstawie  art. 8a ust. 5 pkt 2 ustawy z dnia 14 marca 1985 r. o Państwowej Inspekcji Sanitarnej  (Dz. U. z 2019 r. poz. 59, oraz z 2020 r. poz. 322,374 i 567)</w:t>
      </w:r>
    </w:p>
    <w:p w14:paraId="0E7BACED" w14:textId="77777777" w:rsidR="00920E37" w:rsidRPr="00C34009" w:rsidRDefault="00C34009" w:rsidP="004D0687">
      <w:pPr>
        <w:pStyle w:val="Akapitzlist1"/>
        <w:numPr>
          <w:ilvl w:val="0"/>
          <w:numId w:val="4"/>
        </w:numPr>
        <w:rPr>
          <w:sz w:val="24"/>
          <w:szCs w:val="24"/>
        </w:rPr>
      </w:pPr>
      <w:r w:rsidRPr="00C34009">
        <w:rPr>
          <w:sz w:val="24"/>
          <w:szCs w:val="24"/>
        </w:rPr>
        <w:t>W Procedurze Funkcjonowania Przedszkola Publicznego nr 18 „Zielony Domek” w Opolu w stanie zagrożenia epidemicznego dla przedszkoli publicznych z dnia 6 maja 2020 r. wprowadza się następujące zmiany:</w:t>
      </w:r>
    </w:p>
    <w:p w14:paraId="39A5B61F" w14:textId="77777777" w:rsidR="00C34009" w:rsidRDefault="00C34009" w:rsidP="00C34009">
      <w:pPr>
        <w:pStyle w:val="Akapitzlist1"/>
        <w:numPr>
          <w:ilvl w:val="0"/>
          <w:numId w:val="2"/>
        </w:numPr>
        <w:rPr>
          <w:sz w:val="24"/>
          <w:szCs w:val="24"/>
        </w:rPr>
      </w:pPr>
      <w:r w:rsidRPr="00C34009">
        <w:rPr>
          <w:sz w:val="24"/>
          <w:szCs w:val="24"/>
        </w:rPr>
        <w:t>W rozdziale „Organizacja pracy przedszkola” punkt 4 otrzymuje brzmienie: „Ilość utworzonych grup uzależniona jest od możliwości kadrowych przedszkola- w Przedszkolu Publicznym nr 18 „Zielony Domek” w Opolu w okresie od 8 czerwca 2020 r. do odwołania funkcjonują dwie grupy dzieci pracujące w godzinach: gr.</w:t>
      </w:r>
      <w:r w:rsidR="00382658">
        <w:rPr>
          <w:sz w:val="24"/>
          <w:szCs w:val="24"/>
        </w:rPr>
        <w:t xml:space="preserve"> </w:t>
      </w:r>
      <w:r w:rsidRPr="00C34009">
        <w:rPr>
          <w:sz w:val="24"/>
          <w:szCs w:val="24"/>
        </w:rPr>
        <w:t>I od 7,30 do 15,30, gr. II  od 6,30 do 16,30</w:t>
      </w:r>
      <w:r>
        <w:rPr>
          <w:sz w:val="24"/>
          <w:szCs w:val="24"/>
        </w:rPr>
        <w:t>”</w:t>
      </w:r>
    </w:p>
    <w:p w14:paraId="25489BAE" w14:textId="77777777" w:rsidR="00C34009" w:rsidRDefault="00C34009" w:rsidP="00C34009">
      <w:pPr>
        <w:pStyle w:val="Akapitzlist1"/>
        <w:numPr>
          <w:ilvl w:val="0"/>
          <w:numId w:val="2"/>
        </w:numPr>
        <w:rPr>
          <w:sz w:val="24"/>
          <w:szCs w:val="24"/>
        </w:rPr>
      </w:pPr>
      <w:r w:rsidRPr="00C34009">
        <w:rPr>
          <w:sz w:val="24"/>
          <w:szCs w:val="24"/>
        </w:rPr>
        <w:t>W rozdziale „Organizacja pracy przedszkola</w:t>
      </w:r>
      <w:r w:rsidR="00382658">
        <w:rPr>
          <w:sz w:val="24"/>
          <w:szCs w:val="24"/>
        </w:rPr>
        <w:t>” punkt 5</w:t>
      </w:r>
      <w:r w:rsidRPr="00C34009">
        <w:rPr>
          <w:sz w:val="24"/>
          <w:szCs w:val="24"/>
        </w:rPr>
        <w:t xml:space="preserve"> otrzymuje brzmienie:</w:t>
      </w:r>
    </w:p>
    <w:p w14:paraId="6D892292" w14:textId="77777777" w:rsidR="00C34009" w:rsidRDefault="00C34009" w:rsidP="00C34009">
      <w:pPr>
        <w:pStyle w:val="Akapitzlist1"/>
        <w:ind w:left="1800"/>
        <w:rPr>
          <w:sz w:val="24"/>
          <w:szCs w:val="24"/>
        </w:rPr>
      </w:pPr>
      <w:r>
        <w:rPr>
          <w:sz w:val="24"/>
          <w:szCs w:val="24"/>
        </w:rPr>
        <w:t>„W grupie może przebywać 16 dzieci. W uzasadnionych przypadkach za zgodą organu prowadzącego</w:t>
      </w:r>
      <w:r w:rsidR="00382658">
        <w:rPr>
          <w:sz w:val="24"/>
          <w:szCs w:val="24"/>
        </w:rPr>
        <w:t xml:space="preserve"> można zwiększyć liczbę dzieci – nie więcej niż o 2”</w:t>
      </w:r>
    </w:p>
    <w:p w14:paraId="41003C5E" w14:textId="77777777" w:rsidR="00C34009" w:rsidRDefault="00C34009" w:rsidP="00382658">
      <w:pPr>
        <w:pStyle w:val="Akapitzlist1"/>
        <w:numPr>
          <w:ilvl w:val="0"/>
          <w:numId w:val="2"/>
        </w:numPr>
        <w:rPr>
          <w:sz w:val="24"/>
          <w:szCs w:val="24"/>
        </w:rPr>
      </w:pPr>
      <w:r w:rsidRPr="00C34009">
        <w:rPr>
          <w:sz w:val="24"/>
          <w:szCs w:val="24"/>
        </w:rPr>
        <w:t>W rozdziale „Organizacja pracy przedszkola</w:t>
      </w:r>
      <w:r w:rsidR="00382658">
        <w:rPr>
          <w:sz w:val="24"/>
          <w:szCs w:val="24"/>
        </w:rPr>
        <w:t xml:space="preserve">” punkt 6 otrzymuje </w:t>
      </w:r>
      <w:r w:rsidRPr="00C34009">
        <w:rPr>
          <w:sz w:val="24"/>
          <w:szCs w:val="24"/>
        </w:rPr>
        <w:t>brzmienie:</w:t>
      </w:r>
      <w:r w:rsidR="00382658">
        <w:rPr>
          <w:sz w:val="24"/>
          <w:szCs w:val="24"/>
        </w:rPr>
        <w:t xml:space="preserve"> </w:t>
      </w:r>
      <w:r w:rsidR="00382658" w:rsidRPr="00382658">
        <w:rPr>
          <w:sz w:val="24"/>
          <w:szCs w:val="24"/>
        </w:rPr>
        <w:t>„ Minimalna przestrzeń do wypoczynku, zabawy i zajęć dla dzieci w sali nie może być mniejsza niż 3 m</w:t>
      </w:r>
      <w:r w:rsidR="00382658" w:rsidRPr="00382658">
        <w:rPr>
          <w:sz w:val="24"/>
          <w:szCs w:val="24"/>
          <w:vertAlign w:val="superscript"/>
        </w:rPr>
        <w:t xml:space="preserve">2 </w:t>
      </w:r>
      <w:r w:rsidR="00382658" w:rsidRPr="00382658">
        <w:rPr>
          <w:sz w:val="24"/>
          <w:szCs w:val="24"/>
        </w:rPr>
        <w:t>na 1 dziecko i każdego opiekuna</w:t>
      </w:r>
      <w:r w:rsidR="00382658" w:rsidRPr="00382658">
        <w:rPr>
          <w:rStyle w:val="Odwoanieprzypisudolnego"/>
          <w:sz w:val="24"/>
          <w:szCs w:val="24"/>
        </w:rPr>
        <w:footnoteReference w:id="1"/>
      </w:r>
      <w:r w:rsidR="00382658" w:rsidRPr="00382658">
        <w:rPr>
          <w:sz w:val="24"/>
          <w:szCs w:val="24"/>
        </w:rPr>
        <w:t>.</w:t>
      </w:r>
    </w:p>
    <w:p w14:paraId="4118A968" w14:textId="77777777" w:rsidR="004D0687" w:rsidRDefault="004D0687" w:rsidP="004D0687">
      <w:pPr>
        <w:pStyle w:val="Akapitzlist1"/>
        <w:jc w:val="both"/>
        <w:rPr>
          <w:sz w:val="24"/>
          <w:szCs w:val="24"/>
        </w:rPr>
      </w:pPr>
    </w:p>
    <w:p w14:paraId="6A27CAA7" w14:textId="77777777" w:rsidR="004D0687" w:rsidRPr="004D0687" w:rsidRDefault="004D0687" w:rsidP="004D0687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Pr="004D0687">
        <w:rPr>
          <w:sz w:val="24"/>
          <w:szCs w:val="24"/>
        </w:rPr>
        <w:t>Do Procedury funkcjonowania Przedszkola Publicznego nr 18 „Zielony Domek” w Opolu  w stanie zagrożenia epidemicznego  dla przedszkoli publicznych</w:t>
      </w:r>
      <w:r>
        <w:rPr>
          <w:sz w:val="24"/>
          <w:szCs w:val="24"/>
        </w:rPr>
        <w:t xml:space="preserve"> obowiązuje od 8 czerwca 2020 r.</w:t>
      </w:r>
    </w:p>
    <w:p w14:paraId="13965AA3" w14:textId="77777777" w:rsidR="004D0687" w:rsidRDefault="004D0687" w:rsidP="004D0687">
      <w:pPr>
        <w:pStyle w:val="Akapitzlist1"/>
        <w:jc w:val="center"/>
        <w:rPr>
          <w:sz w:val="24"/>
          <w:szCs w:val="24"/>
        </w:rPr>
      </w:pPr>
    </w:p>
    <w:p w14:paraId="2A51CDA6" w14:textId="7C772B55" w:rsidR="00D8188D" w:rsidRPr="00306EA0" w:rsidRDefault="00D8188D" w:rsidP="00306EA0">
      <w:pPr>
        <w:pStyle w:val="Akapitzlist1"/>
        <w:ind w:left="0"/>
        <w:rPr>
          <w:b/>
        </w:rPr>
      </w:pPr>
    </w:p>
    <w:sectPr w:rsidR="00D8188D" w:rsidRPr="0030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4445" w14:textId="77777777" w:rsidR="00DE1C68" w:rsidRDefault="00DE1C68" w:rsidP="00382658">
      <w:pPr>
        <w:spacing w:after="0" w:line="240" w:lineRule="auto"/>
      </w:pPr>
      <w:r>
        <w:separator/>
      </w:r>
    </w:p>
  </w:endnote>
  <w:endnote w:type="continuationSeparator" w:id="0">
    <w:p w14:paraId="00ED4279" w14:textId="77777777" w:rsidR="00DE1C68" w:rsidRDefault="00DE1C68" w:rsidP="0038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7019" w14:textId="77777777" w:rsidR="00DE1C68" w:rsidRDefault="00DE1C68" w:rsidP="00382658">
      <w:pPr>
        <w:spacing w:after="0" w:line="240" w:lineRule="auto"/>
      </w:pPr>
      <w:r>
        <w:separator/>
      </w:r>
    </w:p>
  </w:footnote>
  <w:footnote w:type="continuationSeparator" w:id="0">
    <w:p w14:paraId="72D9058E" w14:textId="77777777" w:rsidR="00DE1C68" w:rsidRDefault="00DE1C68" w:rsidP="00382658">
      <w:pPr>
        <w:spacing w:after="0" w:line="240" w:lineRule="auto"/>
      </w:pPr>
      <w:r>
        <w:continuationSeparator/>
      </w:r>
    </w:p>
  </w:footnote>
  <w:footnote w:id="1">
    <w:p w14:paraId="220A2607" w14:textId="77777777" w:rsidR="00382658" w:rsidRDefault="00382658" w:rsidP="003826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E97">
        <w:rPr>
          <w:sz w:val="18"/>
          <w:szCs w:val="18"/>
        </w:rPr>
        <w:t xml:space="preserve">Do przestrzeni tej nie wlicza się pomieszczenia/ń kuchni, zbiorowego żywienia, pomocniczych (ciągów komunikacji wewnętrznej, pomieszczeń porządkowych, magazynowych, higienicznosanitarnych – np. łazienek, ustępów).Nie należy sumować powierzchni sal dla dzieci i przeliczać łącznej jej powierzchni na limit miejsc. Powierzchnię każdej Sali wlicza się z uwzględnieniem mebli oraz innych sprzętów w niej się znajdujących.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22DCC"/>
    <w:multiLevelType w:val="hybridMultilevel"/>
    <w:tmpl w:val="4DB47886"/>
    <w:lvl w:ilvl="0" w:tplc="ED902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0A1D"/>
    <w:multiLevelType w:val="hybridMultilevel"/>
    <w:tmpl w:val="59325702"/>
    <w:lvl w:ilvl="0" w:tplc="18028A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E356A5"/>
    <w:multiLevelType w:val="hybridMultilevel"/>
    <w:tmpl w:val="D3A852AA"/>
    <w:lvl w:ilvl="0" w:tplc="FFB2DF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7"/>
    <w:rsid w:val="000D1CAB"/>
    <w:rsid w:val="00306EA0"/>
    <w:rsid w:val="00382658"/>
    <w:rsid w:val="00395B75"/>
    <w:rsid w:val="004D0687"/>
    <w:rsid w:val="007A0099"/>
    <w:rsid w:val="0089165F"/>
    <w:rsid w:val="00920E37"/>
    <w:rsid w:val="00C34009"/>
    <w:rsid w:val="00D8188D"/>
    <w:rsid w:val="00D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1DD"/>
  <w15:chartTrackingRefBased/>
  <w15:docId w15:val="{C4A5E512-8093-434F-BF1A-4AE0133F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0E37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658"/>
    <w:pPr>
      <w:suppressAutoHyphens/>
      <w:spacing w:line="256" w:lineRule="auto"/>
    </w:pPr>
    <w:rPr>
      <w:rFonts w:ascii="Calibri" w:eastAsia="SimSun" w:hAnsi="Calibri" w:cs="font276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658"/>
    <w:rPr>
      <w:rFonts w:ascii="Calibri" w:eastAsia="SimSun" w:hAnsi="Calibri" w:cs="font276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826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Julia Kępa</cp:lastModifiedBy>
  <cp:revision>2</cp:revision>
  <cp:lastPrinted>2020-06-10T13:48:00Z</cp:lastPrinted>
  <dcterms:created xsi:type="dcterms:W3CDTF">2020-06-13T06:43:00Z</dcterms:created>
  <dcterms:modified xsi:type="dcterms:W3CDTF">2020-06-13T06:43:00Z</dcterms:modified>
</cp:coreProperties>
</file>